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研究报告统一语言规范"/>
    <w:p>
      <w:pPr>
        <w:pStyle w:val="Heading1"/>
      </w:pPr>
      <w:r>
        <w:rPr>
          <w:rFonts w:hint="eastAsia"/>
        </w:rPr>
        <w:t xml:space="preserve">研究报告统一语言规范</w:t>
      </w:r>
    </w:p>
    <w:bookmarkStart w:id="20" w:name="一总体语气"/>
    <w:p>
      <w:pPr>
        <w:pStyle w:val="Heading2"/>
      </w:pPr>
      <w:r>
        <w:rPr>
          <w:rFonts w:hint="eastAsia"/>
        </w:rPr>
        <w:t xml:space="preserve">一、总体语气</w:t>
      </w:r>
    </w:p>
    <w:p>
      <w:pPr>
        <w:pStyle w:val="FirstParagraph"/>
      </w:pPr>
      <w:r>
        <w:rPr>
          <w:rFonts w:hint="eastAsia"/>
        </w:rPr>
        <w:t xml:space="preserve">全文使用正式、直白、清楚的陈述句，保持研究报告语气，同时避免论文腔、宣传腔和明显的</w:t>
      </w:r>
      <w:r>
        <w:t xml:space="preserve"> AI </w:t>
      </w:r>
      <w:r>
        <w:rPr>
          <w:rFonts w:hint="eastAsia"/>
        </w:rPr>
        <w:t xml:space="preserve">生成腔。</w:t>
      </w:r>
    </w:p>
    <w:p>
      <w:pPr>
        <w:pStyle w:val="BodyText"/>
      </w:pPr>
      <w:r>
        <w:rPr>
          <w:rFonts w:hint="eastAsia"/>
        </w:rPr>
        <w:t xml:space="preserve">文字应让读者能够直接理解：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发现了什么；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依据是什么；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为什么会得出这一判断；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这一判断能够说明到什么程度。</w:t>
      </w:r>
    </w:p>
    <w:p>
      <w:pPr>
        <w:pStyle w:val="FirstParagraph"/>
      </w:pPr>
      <w:r>
        <w:rPr>
          <w:rFonts w:hint="eastAsia"/>
        </w:rPr>
        <w:t xml:space="preserve">严谨主要来自证据与推理，而不是复杂词语、长句或反复限定。</w:t>
      </w:r>
    </w:p>
    <w:p>
      <w:r>
        <w:pict>
          <v:rect style="width:0;height:1.5pt" o:hralign="center" o:hrstd="t" o:hr="t"/>
        </w:pict>
      </w:r>
    </w:p>
    <w:bookmarkEnd w:id="20"/>
    <w:bookmarkStart w:id="21" w:name="二优先使用直接陈述"/>
    <w:p>
      <w:pPr>
        <w:pStyle w:val="Heading2"/>
      </w:pPr>
      <w:r>
        <w:rPr>
          <w:rFonts w:hint="eastAsia"/>
        </w:rPr>
        <w:t xml:space="preserve">二、优先使用直接陈述</w:t>
      </w:r>
    </w:p>
    <w:p>
      <w:pPr>
        <w:pStyle w:val="FirstParagraph"/>
      </w:pPr>
      <w:r>
        <w:rPr>
          <w:rFonts w:hint="eastAsia"/>
        </w:rPr>
        <w:t xml:space="preserve">优先正面说明研究对象、研究发现和结论，不连续使用否定句界定观点。</w:t>
      </w:r>
    </w:p>
    <w:p>
      <w:pPr>
        <w:pStyle w:val="BodyText"/>
      </w:pPr>
      <w:r>
        <w:rPr>
          <w:rFonts w:hint="eastAsia"/>
        </w:rPr>
        <w:t xml:space="preserve">不建议：</w:t>
      </w:r>
    </w:p>
    <w:p>
      <w:pPr>
        <w:pStyle w:val="BlockText"/>
      </w:pPr>
      <w:r>
        <w:rPr>
          <w:rFonts w:hint="eastAsia"/>
        </w:rPr>
        <w:t xml:space="preserve">本研究并不试图评价工具能力，也不以判断产品优劣为目标，更不讨论长期留存。</w:t>
      </w:r>
    </w:p>
    <w:p>
      <w:pPr>
        <w:pStyle w:val="FirstParagraph"/>
      </w:pPr>
      <w:r>
        <w:rPr>
          <w:rFonts w:hint="eastAsia"/>
        </w:rPr>
        <w:t xml:space="preserve">建议：</w:t>
      </w:r>
    </w:p>
    <w:p>
      <w:pPr>
        <w:pStyle w:val="BlockText"/>
      </w:pPr>
      <w:r>
        <w:rPr>
          <w:rFonts w:hint="eastAsia"/>
        </w:rPr>
        <w:t xml:space="preserve">本研究重点关注大学生在使用工具过程中的诉求、协同方式和实际困难。</w:t>
      </w:r>
    </w:p>
    <w:p>
      <w:pPr>
        <w:pStyle w:val="FirstParagraph"/>
      </w:pPr>
      <w:r>
        <w:rPr>
          <w:rFonts w:hint="eastAsia"/>
        </w:rPr>
        <w:t xml:space="preserve">需要说明边界时，一次说清即可，不在不同章节反复补充防御性声明。</w:t>
      </w:r>
    </w:p>
    <w:p>
      <w:r>
        <w:pict>
          <v:rect style="width:0;height:1.5pt" o:hralign="center" o:hrstd="t" o:hr="t"/>
        </w:pict>
      </w:r>
    </w:p>
    <w:bookmarkEnd w:id="21"/>
    <w:bookmarkStart w:id="22" w:name="三避免抽象压缩和生造术语"/>
    <w:p>
      <w:pPr>
        <w:pStyle w:val="Heading2"/>
      </w:pPr>
      <w:r>
        <w:rPr>
          <w:rFonts w:hint="eastAsia"/>
        </w:rPr>
        <w:t xml:space="preserve">三、避免抽象压缩和生造术语</w:t>
      </w:r>
    </w:p>
    <w:p>
      <w:pPr>
        <w:pStyle w:val="FirstParagraph"/>
      </w:pPr>
      <w:r>
        <w:rPr>
          <w:rFonts w:hint="eastAsia"/>
        </w:rPr>
        <w:t xml:space="preserve">不用为了显得专业而把简单意思压缩成抽象名词。</w:t>
      </w:r>
    </w:p>
    <w:p>
      <w:pPr>
        <w:pStyle w:val="BodyText"/>
      </w:pPr>
      <w:r>
        <w:rPr>
          <w:rFonts w:hint="eastAsia"/>
        </w:rPr>
        <w:t xml:space="preserve">禁止出现：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机制对照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自报结论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自报意愿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价值闭环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认知迁移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能力跃迁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需求抓手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行为路径沉淀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双端机制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赋能链路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生态位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范式重构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深层动因浮现</w:t>
      </w:r>
    </w:p>
    <w:p>
      <w:pPr>
        <w:pStyle w:val="FirstParagraph"/>
      </w:pPr>
      <w:r>
        <w:rPr>
          <w:rFonts w:hint="eastAsia"/>
        </w:rPr>
        <w:t xml:space="preserve">能用普通语言说明的内容，直接说明。</w:t>
      </w:r>
    </w:p>
    <w:p>
      <w:pPr>
        <w:pStyle w:val="BodyText"/>
      </w:pPr>
      <w:r>
        <w:rPr>
          <w:rFonts w:hint="eastAsia"/>
        </w:rPr>
        <w:t xml:space="preserve">例如：</w:t>
      </w:r>
    </w:p>
    <w:p>
      <w:pPr>
        <w:pStyle w:val="BodyText"/>
      </w:pPr>
      <w:r>
        <w:rPr>
          <w:rFonts w:hint="eastAsia"/>
        </w:rPr>
        <w:t xml:space="preserve">不建议：</w:t>
      </w:r>
    </w:p>
    <w:p>
      <w:pPr>
        <w:pStyle w:val="BlockText"/>
      </w:pPr>
      <w:r>
        <w:rPr>
          <w:rFonts w:hint="eastAsia"/>
        </w:rPr>
        <w:t xml:space="preserve">用户的自报能力与任务完成机制之间存在错位。</w:t>
      </w:r>
    </w:p>
    <w:p>
      <w:pPr>
        <w:pStyle w:val="FirstParagraph"/>
      </w:pPr>
      <w:r>
        <w:rPr>
          <w:rFonts w:hint="eastAsia"/>
        </w:rPr>
        <w:t xml:space="preserve">建议：</w:t>
      </w:r>
    </w:p>
    <w:p>
      <w:pPr>
        <w:pStyle w:val="BlockText"/>
      </w:pPr>
      <w:r>
        <w:rPr>
          <w:rFonts w:hint="eastAsia"/>
        </w:rPr>
        <w:t xml:space="preserve">部分受访者认为自己具备一般编程能力，但面对当前任务时仍只能完成较小部分。</w:t>
      </w:r>
    </w:p>
    <w:p>
      <w:r>
        <w:pict>
          <v:rect style="width:0;height:1.5pt" o:hralign="center" o:hrstd="t" o:hr="t"/>
        </w:pict>
      </w:r>
    </w:p>
    <w:bookmarkEnd w:id="22"/>
    <w:bookmarkStart w:id="23" w:name="四数据分析和结论必须连成完整链路"/>
    <w:p>
      <w:pPr>
        <w:pStyle w:val="Heading2"/>
      </w:pPr>
      <w:r>
        <w:rPr>
          <w:rFonts w:hint="eastAsia"/>
        </w:rPr>
        <w:t xml:space="preserve">四、数据、分析和结论必须连成完整链路</w:t>
      </w:r>
    </w:p>
    <w:p>
      <w:pPr>
        <w:pStyle w:val="FirstParagraph"/>
      </w:pPr>
      <w:r>
        <w:rPr>
          <w:rFonts w:hint="eastAsia"/>
        </w:rPr>
        <w:t xml:space="preserve">每项重要发现应按以下顺序展开：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呈现数据、开放回答、访谈材料或具体案例；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说明材料中出现了什么现象；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结合其他证据解释这一现象；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得出与证据强度相匹配的结论。</w:t>
      </w:r>
    </w:p>
    <w:p>
      <w:pPr>
        <w:pStyle w:val="FirstParagraph"/>
      </w:pPr>
      <w:r>
        <w:rPr>
          <w:rFonts w:hint="eastAsia"/>
        </w:rPr>
        <w:t xml:space="preserve">不能只摆出一个数据或案例，然后直接跳到抽象结论。</w:t>
      </w:r>
    </w:p>
    <w:p>
      <w:pPr>
        <w:pStyle w:val="BodyText"/>
      </w:pPr>
      <w:r>
        <w:rPr>
          <w:rFonts w:hint="eastAsia"/>
        </w:rPr>
        <w:t xml:space="preserve">不能出现：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只有数据，没有解释；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只有案例，没有说明案例为什么重要；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只有结论，没有证据；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数据与结论之间缺少推理过程；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上文分析了一组数据，下文结论却讨论另一个问题。</w:t>
      </w:r>
    </w:p>
    <w:p>
      <w:pPr>
        <w:pStyle w:val="FirstParagraph"/>
      </w:pPr>
      <w:r>
        <w:rPr>
          <w:rFonts w:hint="eastAsia"/>
        </w:rPr>
        <w:t xml:space="preserve">定量材料用于说明现象的分布，开放回答和访谈材料用于解释现象的具体原因和过程。</w:t>
      </w:r>
    </w:p>
    <w:p>
      <w:r>
        <w:pict>
          <v:rect style="width:0;height:1.5pt" o:hralign="center" o:hrstd="t" o:hr="t"/>
        </w:pict>
      </w:r>
    </w:p>
    <w:bookmarkEnd w:id="23"/>
    <w:bookmarkStart w:id="24" w:name="五先写发现再写证据"/>
    <w:p>
      <w:pPr>
        <w:pStyle w:val="Heading2"/>
      </w:pPr>
      <w:r>
        <w:rPr>
          <w:rFonts w:hint="eastAsia"/>
        </w:rPr>
        <w:t xml:space="preserve">五、先写发现，再写证据</w:t>
      </w:r>
    </w:p>
    <w:p>
      <w:pPr>
        <w:pStyle w:val="FirstParagraph"/>
      </w:pPr>
      <w:r>
        <w:rPr>
          <w:rFonts w:hint="eastAsia"/>
        </w:rPr>
        <w:t xml:space="preserve">段落开头优先交代本段主要发现，随后用数据和材料支撑。</w:t>
      </w:r>
    </w:p>
    <w:p>
      <w:pPr>
        <w:pStyle w:val="BodyText"/>
      </w:pPr>
      <w:r>
        <w:rPr>
          <w:rFonts w:hint="eastAsia"/>
        </w:rPr>
        <w:t xml:space="preserve">建议结构：</w:t>
      </w:r>
    </w:p>
    <w:p>
      <w:pPr>
        <w:pStyle w:val="BlockText"/>
      </w:pPr>
      <w:r>
        <w:rPr>
          <w:rFonts w:hint="eastAsia"/>
        </w:rPr>
        <w:t xml:space="preserve">提速是受访者最集中提到的使用价值。问卷中……访谈中……这些材料说明……</w:t>
      </w:r>
    </w:p>
    <w:p>
      <w:pPr>
        <w:pStyle w:val="FirstParagraph"/>
      </w:pPr>
      <w:r>
        <w:rPr>
          <w:rFonts w:hint="eastAsia"/>
        </w:rPr>
        <w:t xml:space="preserve">避免先罗列大量数字和引文，直到段落末尾才让读者知道本段想说明什么。</w:t>
      </w:r>
    </w:p>
    <w:p>
      <w:pPr>
        <w:pStyle w:val="BodyText"/>
      </w:pPr>
      <w:r>
        <w:rPr>
          <w:rFonts w:hint="eastAsia"/>
        </w:rPr>
        <w:t xml:space="preserve">不过“先结论”不等于先写一个没有依据的大判断。结论必须紧跟证据，不能与材料分离。</w:t>
      </w:r>
    </w:p>
    <w:p>
      <w:r>
        <w:pict>
          <v:rect style="width:0;height:1.5pt" o:hralign="center" o:hrstd="t" o:hr="t"/>
        </w:pict>
      </w:r>
    </w:p>
    <w:bookmarkEnd w:id="24"/>
    <w:bookmarkStart w:id="25" w:name="六结论强度必须与样本相匹配"/>
    <w:p>
      <w:pPr>
        <w:pStyle w:val="Heading2"/>
      </w:pPr>
      <w:r>
        <w:rPr>
          <w:rFonts w:hint="eastAsia"/>
        </w:rPr>
        <w:t xml:space="preserve">六、结论强度必须与样本相匹配</w:t>
      </w:r>
    </w:p>
    <w:p>
      <w:pPr>
        <w:pStyle w:val="FirstParagraph"/>
      </w:pPr>
      <w:r>
        <w:rPr>
          <w:rFonts w:hint="eastAsia"/>
        </w:rPr>
        <w:t xml:space="preserve">小样本、开放回答和少量访谈主要用于发现现象、解释原因和补充过程，不做过度统计推断。</w:t>
      </w:r>
    </w:p>
    <w:p>
      <w:pPr>
        <w:pStyle w:val="BodyText"/>
      </w:pPr>
      <w:r>
        <w:rPr>
          <w:rFonts w:hint="eastAsia"/>
        </w:rPr>
        <w:t xml:space="preserve">样本较少时：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不强行计算大量比例；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不反复使用“多数大学生”</w:t>
      </w:r>
      <w:r>
        <w:rPr>
          <w:rFonts w:hint="eastAsia"/>
        </w:rPr>
        <w:t xml:space="preserve">“大学生普遍认为”</w:t>
      </w:r>
      <w:r>
        <w:rPr>
          <w:rFonts w:hint="eastAsia"/>
        </w:rPr>
        <w:t xml:space="preserve">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不由一两个案例推出整体规律；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不为了显得完整而补写材料中不存在的原因。</w:t>
      </w:r>
    </w:p>
    <w:p>
      <w:pPr>
        <w:pStyle w:val="FirstParagraph"/>
      </w:pPr>
      <w:r>
        <w:rPr>
          <w:rFonts w:hint="eastAsia"/>
        </w:rPr>
        <w:t xml:space="preserve">可使用：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在当前样本中；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这组结果显示；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访谈材料中出现了；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部分受访者提到；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这一结果提示；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结合现有材料可以看到；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具体原因仍需更多材料验证。</w:t>
      </w:r>
    </w:p>
    <w:p>
      <w:pPr>
        <w:pStyle w:val="FirstParagraph"/>
      </w:pPr>
      <w:r>
        <w:rPr>
          <w:rFonts w:hint="eastAsia"/>
        </w:rPr>
        <w:t xml:space="preserve">但这些限定也不应每句话重复一次。</w:t>
      </w:r>
    </w:p>
    <w:p>
      <w:r>
        <w:pict>
          <v:rect style="width:0;height:1.5pt" o:hralign="center" o:hrstd="t" o:hr="t"/>
        </w:pict>
      </w:r>
    </w:p>
    <w:bookmarkEnd w:id="25"/>
    <w:bookmarkStart w:id="26" w:name="七避免防御性和过程稿式表达"/>
    <w:p>
      <w:pPr>
        <w:pStyle w:val="Heading2"/>
      </w:pPr>
      <w:r>
        <w:rPr>
          <w:rFonts w:hint="eastAsia"/>
        </w:rPr>
        <w:t xml:space="preserve">七、避免防御性和过程稿式表达</w:t>
      </w:r>
    </w:p>
    <w:p>
      <w:pPr>
        <w:pStyle w:val="FirstParagraph"/>
      </w:pPr>
      <w:r>
        <w:rPr>
          <w:rFonts w:hint="eastAsia"/>
        </w:rPr>
        <w:t xml:space="preserve">正文面向报告读者，不面向修改者或研究团队内部成员。</w:t>
      </w:r>
    </w:p>
    <w:p>
      <w:pPr>
        <w:pStyle w:val="BodyText"/>
      </w:pPr>
      <w:r>
        <w:rPr>
          <w:rFonts w:hint="eastAsia"/>
        </w:rPr>
        <w:t xml:space="preserve">不在正文中频繁出现：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为避免误解；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这里需要特别指出；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需要说明的是；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本文并非认为；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由于材料有限，因此不能；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在现有研究条件下暂时无法；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后续还需要进一步研究。</w:t>
      </w:r>
    </w:p>
    <w:p>
      <w:pPr>
        <w:pStyle w:val="FirstParagraph"/>
      </w:pPr>
      <w:r>
        <w:rPr>
          <w:rFonts w:hint="eastAsia"/>
        </w:rPr>
        <w:t xml:space="preserve">确实影响结论边界的限制应保留，但集中放在必要位置或研究限制章节中。</w:t>
      </w:r>
    </w:p>
    <w:p>
      <w:pPr>
        <w:pStyle w:val="BodyText"/>
      </w:pPr>
      <w:r>
        <w:rPr>
          <w:rFonts w:hint="eastAsia"/>
        </w:rPr>
        <w:t xml:space="preserve">不要把研究过程中的犹豫、修改经过和口径争议写入正文，例如：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原计划研究……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后来根据材料进行了调整……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初稿中采用了……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由于样本没有收够……</w:t>
      </w:r>
    </w:p>
    <w:p>
      <w:pPr>
        <w:pStyle w:val="FirstParagraph"/>
      </w:pPr>
      <w:r>
        <w:rPr>
          <w:rFonts w:hint="eastAsia"/>
        </w:rPr>
        <w:t xml:space="preserve">第一至第三章只需简要交代研究收束结果，不让方法和过程说明占据正文主体。</w:t>
      </w:r>
    </w:p>
    <w:p>
      <w:r>
        <w:pict>
          <v:rect style="width:0;height:1.5pt" o:hralign="center" o:hrstd="t" o:hr="t"/>
        </w:pict>
      </w:r>
    </w:p>
    <w:bookmarkEnd w:id="26"/>
    <w:bookmarkStart w:id="27" w:name="八概念必须具体不能含混替换"/>
    <w:p>
      <w:pPr>
        <w:pStyle w:val="Heading2"/>
      </w:pPr>
      <w:r>
        <w:rPr>
          <w:rFonts w:hint="eastAsia"/>
        </w:rPr>
        <w:t xml:space="preserve">八、概念必须具体，不能含混替换</w:t>
      </w:r>
    </w:p>
    <w:p>
      <w:pPr>
        <w:pStyle w:val="FirstParagraph"/>
      </w:pPr>
      <w:r>
        <w:rPr>
          <w:rFonts w:hint="eastAsia"/>
        </w:rPr>
        <w:t xml:space="preserve">对意思不同的词要明确区分，不能为了变化表达而随意互换。</w:t>
      </w:r>
    </w:p>
    <w:p>
      <w:pPr>
        <w:pStyle w:val="BodyText"/>
      </w:pPr>
      <w:r>
        <w:rPr>
          <w:rFonts w:hint="eastAsia"/>
        </w:rPr>
        <w:t xml:space="preserve">例如：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“继续体验”</w:t>
      </w:r>
      <w:r>
        <w:rPr>
          <w:rFonts w:hint="eastAsia"/>
        </w:rPr>
        <w:t xml:space="preserve">不等于“长期留存”；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“愿意支持”</w:t>
      </w:r>
      <w:r>
        <w:rPr>
          <w:rFonts w:hint="eastAsia"/>
        </w:rPr>
        <w:t xml:space="preserve">不等于“愿意付费”；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“能够完成一般程序模块”</w:t>
      </w:r>
      <w:r>
        <w:rPr>
          <w:rFonts w:hint="eastAsia"/>
        </w:rPr>
        <w:t xml:space="preserve">不等于“能够独立完成当前任务”；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“工具使用经验”</w:t>
      </w:r>
      <w:r>
        <w:rPr>
          <w:rFonts w:hint="eastAsia"/>
        </w:rPr>
        <w:t xml:space="preserve">不等于“当前任务完成能力”；</w:t>
      </w:r>
    </w:p>
    <w:p>
      <w:pPr>
        <w:pStyle w:val="Compact"/>
        <w:numPr>
          <w:ilvl w:val="0"/>
          <w:numId w:val="1009"/>
        </w:numPr>
      </w:pPr>
      <w:r>
        <w:t xml:space="preserve">“AI </w:t>
      </w:r>
      <w:r>
        <w:rPr>
          <w:rFonts w:hint="eastAsia"/>
        </w:rPr>
        <w:t xml:space="preserve">参与作品”</w:t>
      </w:r>
      <w:r>
        <w:rPr>
          <w:rFonts w:hint="eastAsia"/>
        </w:rPr>
        <w:t xml:space="preserve">不等于“完全由</w:t>
      </w:r>
      <w:r>
        <w:t xml:space="preserve"> AI </w:t>
      </w:r>
      <w:r>
        <w:rPr>
          <w:rFonts w:hint="eastAsia"/>
        </w:rPr>
        <w:t xml:space="preserve">生成的作品”。</w:t>
      </w:r>
    </w:p>
    <w:p>
      <w:pPr>
        <w:pStyle w:val="FirstParagraph"/>
      </w:pPr>
      <w:r>
        <w:rPr>
          <w:rFonts w:hint="eastAsia"/>
        </w:rPr>
        <w:t xml:space="preserve">“自报意愿”</w:t>
      </w:r>
      <w:r>
        <w:rPr>
          <w:rFonts w:hint="eastAsia"/>
        </w:rPr>
        <w:t xml:space="preserve">“自报能力”</w:t>
      </w:r>
      <w:r>
        <w:rPr>
          <w:rFonts w:hint="eastAsia"/>
        </w:rPr>
        <w:t xml:space="preserve">等词如果读者不容易理解，应改成：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受访者填写的使用意愿；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受访者对自身能力的判断；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问卷中报告的完成情况。</w:t>
      </w:r>
    </w:p>
    <w:p>
      <w:r>
        <w:pict>
          <v:rect style="width:0;height:1.5pt" o:hralign="center" o:hrstd="t" o:hr="t"/>
        </w:pict>
      </w:r>
    </w:p>
    <w:bookmarkEnd w:id="27"/>
    <w:bookmarkStart w:id="28" w:name="九减少重复和同义反复"/>
    <w:p>
      <w:pPr>
        <w:pStyle w:val="Heading2"/>
      </w:pPr>
      <w:r>
        <w:rPr>
          <w:rFonts w:hint="eastAsia"/>
        </w:rPr>
        <w:t xml:space="preserve">九、减少重复和同义反复</w:t>
      </w:r>
    </w:p>
    <w:p>
      <w:pPr>
        <w:pStyle w:val="FirstParagraph"/>
      </w:pPr>
      <w:r>
        <w:rPr>
          <w:rFonts w:hint="eastAsia"/>
        </w:rPr>
        <w:t xml:space="preserve">同一个判断在定量分析、定性分析和汇总结论中可以逐步深化，但不能换一组抽象词重复说三遍。</w:t>
      </w:r>
    </w:p>
    <w:p>
      <w:pPr>
        <w:pStyle w:val="BodyText"/>
      </w:pPr>
      <w:r>
        <w:rPr>
          <w:rFonts w:hint="eastAsia"/>
        </w:rPr>
        <w:t xml:space="preserve">各部分任务应有所区别：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定量部分说明现象；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定性部分解释过程和原因；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汇总部分整合两类证据，回答研究问题；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补充样本用于说明主线样本之外的差异或边界。</w:t>
      </w:r>
    </w:p>
    <w:p>
      <w:pPr>
        <w:pStyle w:val="FirstParagraph"/>
      </w:pPr>
      <w:r>
        <w:rPr>
          <w:rFonts w:hint="eastAsia"/>
        </w:rPr>
        <w:t xml:space="preserve">汇总结论不能只是复制前文的小结，应说明不同材料合在一起后新增了什么认识。</w:t>
      </w:r>
    </w:p>
    <w:p>
      <w:r>
        <w:pict>
          <v:rect style="width:0;height:1.5pt" o:hralign="center" o:hrstd="t" o:hr="t"/>
        </w:pict>
      </w:r>
    </w:p>
    <w:bookmarkEnd w:id="28"/>
    <w:bookmarkStart w:id="29" w:name="十案例必须服务于分析"/>
    <w:p>
      <w:pPr>
        <w:pStyle w:val="Heading2"/>
      </w:pPr>
      <w:r>
        <w:rPr>
          <w:rFonts w:hint="eastAsia"/>
        </w:rPr>
        <w:t xml:space="preserve">十、案例必须服务于分析</w:t>
      </w:r>
    </w:p>
    <w:p>
      <w:pPr>
        <w:pStyle w:val="FirstParagraph"/>
      </w:pPr>
      <w:r>
        <w:rPr>
          <w:rFonts w:hint="eastAsia"/>
        </w:rPr>
        <w:t xml:space="preserve">案例和访谈引文不是装饰。</w:t>
      </w:r>
    </w:p>
    <w:p>
      <w:pPr>
        <w:pStyle w:val="BodyText"/>
      </w:pPr>
      <w:r>
        <w:rPr>
          <w:rFonts w:hint="eastAsia"/>
        </w:rPr>
        <w:t xml:space="preserve">引用一个案例后，应交代：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它体现了什么具体问题；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它与前面的数据有什么关系；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它是典型现象、补充现象还是特殊情况；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它能够支持到什么程度。</w:t>
      </w:r>
    </w:p>
    <w:p>
      <w:pPr>
        <w:pStyle w:val="FirstParagraph"/>
      </w:pPr>
      <w:r>
        <w:rPr>
          <w:rFonts w:hint="eastAsia"/>
        </w:rPr>
        <w:t xml:space="preserve">不要只写：</w:t>
      </w:r>
    </w:p>
    <w:p>
      <w:pPr>
        <w:pStyle w:val="BlockText"/>
      </w:pPr>
      <w:r>
        <w:rPr>
          <w:rFonts w:hint="eastAsia"/>
        </w:rPr>
        <w:t xml:space="preserve">例如，受访者</w:t>
      </w:r>
      <w:r>
        <w:t xml:space="preserve"> A </w:t>
      </w:r>
      <w:r>
        <w:rPr>
          <w:rFonts w:hint="eastAsia"/>
        </w:rPr>
        <w:t xml:space="preserve">表示……</w:t>
      </w:r>
    </w:p>
    <w:p>
      <w:pPr>
        <w:pStyle w:val="FirstParagraph"/>
      </w:pPr>
      <w:r>
        <w:rPr>
          <w:rFonts w:hint="eastAsia"/>
        </w:rPr>
        <w:t xml:space="preserve">然后直接进入下一个案例。</w:t>
      </w:r>
    </w:p>
    <w:p>
      <w:r>
        <w:pict>
          <v:rect style="width:0;height:1.5pt" o:hralign="center" o:hrstd="t" o:hr="t"/>
        </w:pict>
      </w:r>
    </w:p>
    <w:bookmarkEnd w:id="29"/>
    <w:bookmarkStart w:id="30" w:name="十一图表后的文字要进行分析"/>
    <w:p>
      <w:pPr>
        <w:pStyle w:val="Heading2"/>
      </w:pPr>
      <w:r>
        <w:rPr>
          <w:rFonts w:hint="eastAsia"/>
        </w:rPr>
        <w:t xml:space="preserve">十一、图表后的文字要进行分析</w:t>
      </w:r>
    </w:p>
    <w:p>
      <w:pPr>
        <w:pStyle w:val="FirstParagraph"/>
      </w:pPr>
      <w:r>
        <w:rPr>
          <w:rFonts w:hint="eastAsia"/>
        </w:rPr>
        <w:t xml:space="preserve">正文不能只复述图表中的数字，也不能放完图表后直接跳到结论。</w:t>
      </w:r>
    </w:p>
    <w:p>
      <w:pPr>
        <w:pStyle w:val="BodyText"/>
      </w:pPr>
      <w:r>
        <w:rPr>
          <w:rFonts w:hint="eastAsia"/>
        </w:rPr>
        <w:t xml:space="preserve">图表后的文字应说明：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哪一项最集中；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哪些选项之间存在明显差异；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是否出现能力判断与实际任务表现不一致；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这一结果与开放回答或访谈材料如何对应；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这组数据对研究问题意味着什么。</w:t>
      </w:r>
    </w:p>
    <w:p>
      <w:pPr>
        <w:pStyle w:val="FirstParagraph"/>
      </w:pPr>
      <w:r>
        <w:rPr>
          <w:rFonts w:hint="eastAsia"/>
        </w:rPr>
        <w:t xml:space="preserve">已有图表直观呈现分布时，正文不必逐项抄写全部数字，只突出与结论有关的信息。</w:t>
      </w:r>
    </w:p>
    <w:p>
      <w:r>
        <w:pict>
          <v:rect style="width:0;height:1.5pt" o:hralign="center" o:hrstd="t" o:hr="t"/>
        </w:pict>
      </w:r>
    </w:p>
    <w:bookmarkEnd w:id="30"/>
    <w:bookmarkStart w:id="31" w:name="十二句式与段落要求"/>
    <w:p>
      <w:pPr>
        <w:pStyle w:val="Heading2"/>
      </w:pPr>
      <w:r>
        <w:rPr>
          <w:rFonts w:hint="eastAsia"/>
        </w:rPr>
        <w:t xml:space="preserve">十二、句式与段落要求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句子长度适中，一句话尽量只承担一个主要判断。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避免连续使用多个“同时”</w:t>
      </w:r>
      <w:r>
        <w:rPr>
          <w:rFonts w:hint="eastAsia"/>
        </w:rPr>
        <w:t xml:space="preserve">“此外”</w:t>
      </w:r>
      <w:r>
        <w:rPr>
          <w:rFonts w:hint="eastAsia"/>
        </w:rPr>
        <w:t xml:space="preserve">“进一步而言”</w:t>
      </w:r>
      <w:r>
        <w:rPr>
          <w:rFonts w:hint="eastAsia"/>
        </w:rPr>
        <w:t xml:space="preserve">“由此可见”</w:t>
      </w:r>
      <w:r>
        <w:t xml:space="preserve">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避免三层以上的长定语。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避免把多个原因、现象和结论塞进同一句话。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段落围绕一个中心问题展开。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段落之间应有自然衔接，不依赖空泛过渡词。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标题应准确说明内容，不追求文学化或概念化。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不使用口号式、宣传式结尾。</w:t>
      </w:r>
    </w:p>
    <w:p>
      <w:r>
        <w:pict>
          <v:rect style="width:0;height:1.5pt" o:hralign="center" o:hrstd="t" o:hr="t"/>
        </w:pict>
      </w:r>
    </w:p>
    <w:bookmarkEnd w:id="31"/>
    <w:bookmarkStart w:id="35" w:name="十三推荐的基本段落模板"/>
    <w:p>
      <w:pPr>
        <w:pStyle w:val="Heading2"/>
      </w:pPr>
      <w:r>
        <w:rPr>
          <w:rFonts w:hint="eastAsia"/>
        </w:rPr>
        <w:t xml:space="preserve">十三、推荐的基本段落模板</w:t>
      </w:r>
    </w:p>
    <w:bookmarkStart w:id="32" w:name="定量分析"/>
    <w:p>
      <w:pPr>
        <w:pStyle w:val="Heading3"/>
      </w:pPr>
      <w:r>
        <w:rPr>
          <w:rFonts w:hint="eastAsia"/>
        </w:rPr>
        <w:t xml:space="preserve">定量分析</w:t>
      </w:r>
    </w:p>
    <w:p>
      <w:pPr>
        <w:pStyle w:val="BlockText"/>
      </w:pPr>
      <w:r>
        <w:rPr>
          <w:rFonts w:hint="eastAsia"/>
        </w:rPr>
        <w:t xml:space="preserve">【主要发现】。在【样本范围】中，【关键数据】。其中，【值得关注的差异或交叉结果】。这说明【数据直接支持的含义】。结合后续开放回答或访谈材料，可以进一步解释这一差异产生的具体原因。</w:t>
      </w:r>
    </w:p>
    <w:bookmarkEnd w:id="32"/>
    <w:bookmarkStart w:id="33" w:name="定性分析"/>
    <w:p>
      <w:pPr>
        <w:pStyle w:val="Heading3"/>
      </w:pPr>
      <w:r>
        <w:rPr>
          <w:rFonts w:hint="eastAsia"/>
        </w:rPr>
        <w:t xml:space="preserve">定性分析</w:t>
      </w:r>
    </w:p>
    <w:p>
      <w:pPr>
        <w:pStyle w:val="BlockText"/>
      </w:pPr>
      <w:r>
        <w:rPr>
          <w:rFonts w:hint="eastAsia"/>
        </w:rPr>
        <w:t xml:space="preserve">【访谈或开放回答反映的主要现象】。受访者提到【具体经历或观点】。这一材料说明【现象的具体含义】，并能够解释前文中【对应的数据结果】。在当前材料中，这一问题主要表现为【具体过程或困难】。</w:t>
      </w:r>
    </w:p>
    <w:bookmarkEnd w:id="33"/>
    <w:bookmarkStart w:id="34" w:name="汇总结论"/>
    <w:p>
      <w:pPr>
        <w:pStyle w:val="Heading3"/>
      </w:pPr>
      <w:r>
        <w:rPr>
          <w:rFonts w:hint="eastAsia"/>
        </w:rPr>
        <w:t xml:space="preserve">汇总结论</w:t>
      </w:r>
    </w:p>
    <w:p>
      <w:pPr>
        <w:pStyle w:val="BlockText"/>
      </w:pPr>
      <w:r>
        <w:rPr>
          <w:rFonts w:hint="eastAsia"/>
        </w:rPr>
        <w:t xml:space="preserve">综合问卷与访谈材料可以看到，【核心结论】。问卷说明了【现象分布】，访谈进一步呈现了【原因或使用过程】。两类材料共同表明，【回答本章研究问题的结论】。这一结论适用于【样本和研究范围】，不延伸至材料未覆盖的群体或长期结果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十四提交前语言自检"/>
    <w:p>
      <w:pPr>
        <w:pStyle w:val="Heading2"/>
      </w:pPr>
      <w:r>
        <w:rPr>
          <w:rFonts w:hint="eastAsia"/>
        </w:rPr>
        <w:t xml:space="preserve">十四、提交前语言自检</w:t>
      </w:r>
    </w:p>
    <w:p>
      <w:pPr>
        <w:pStyle w:val="FirstParagraph"/>
      </w:pPr>
      <w:r>
        <w:rPr>
          <w:rFonts w:hint="eastAsia"/>
        </w:rPr>
        <w:t xml:space="preserve">完成章节后检查：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是否出现读者难以理解的抽象词；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是否连续使用否定句说明研究边界；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是否存在只有数据或案例、没有分析的段落；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是否存在只有结论、没有证据的段落；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数据、分析和结论是否指向同一个问题；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是否把小样本写成普遍结论；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是否把研究者推测写成已经证实的原因；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是否重复前文章节已经说明的研究边界；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是否出现过程稿、修改说明或内部沟通语气；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汇总结论是否真正整合了定量与定性材料；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是否混淆了“继续体验”</w:t>
      </w:r>
      <w:r>
        <w:rPr>
          <w:rFonts w:hint="eastAsia"/>
        </w:rPr>
        <w:t xml:space="preserve">“支持”</w:t>
      </w:r>
      <w:r>
        <w:rPr>
          <w:rFonts w:hint="eastAsia"/>
        </w:rPr>
        <w:t xml:space="preserve">“付费”</w:t>
      </w:r>
      <w:r>
        <w:rPr>
          <w:rFonts w:hint="eastAsia"/>
        </w:rPr>
        <w:t xml:space="preserve">和“长期留存”等不同概念；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删除抽象词后，句子是否能够改成更直接的普通表达。</w:t>
      </w:r>
    </w:p>
    <w:bookmarkEnd w:id="36"/>
    <w:bookmarkEnd w:id="3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2026-07-28T17:25:10Z</dcterms:created>
  <dcterms:modified xsi:type="dcterms:W3CDTF">2026-07-28T17:25:10Z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